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ED37" w14:textId="1C2F2E7C" w:rsidR="00861EF2" w:rsidRDefault="00831B40">
      <w:pPr>
        <w:pStyle w:val="Standard"/>
        <w:spacing w:after="160"/>
        <w:jc w:val="center"/>
        <w:rPr>
          <w:rFonts w:eastAsia="Calibri" w:cs="Calibri"/>
          <w:b/>
          <w:color w:val="auto"/>
          <w:sz w:val="21"/>
        </w:rPr>
      </w:pPr>
      <w:r>
        <w:rPr>
          <w:noProof/>
          <w:lang w:val="fr-FR" w:eastAsia="fr-FR" w:bidi="ar-SA"/>
        </w:rPr>
        <w:drawing>
          <wp:inline distT="0" distB="0" distL="0" distR="0" wp14:anchorId="65537A4B" wp14:editId="0CE109A8">
            <wp:extent cx="1219200" cy="1038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 w:bidi="ar-SA"/>
        </w:rPr>
        <w:drawing>
          <wp:inline distT="0" distB="0" distL="0" distR="0" wp14:anchorId="2E804DD5" wp14:editId="2C24B6B6">
            <wp:extent cx="1066800" cy="847725"/>
            <wp:effectExtent l="0" t="0" r="0" b="952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7039" cy="847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FB2BAD" w14:textId="56C77D83" w:rsidR="00492B04" w:rsidRDefault="00492B04">
      <w:pPr>
        <w:pStyle w:val="Standard"/>
        <w:spacing w:after="160"/>
        <w:jc w:val="center"/>
      </w:pPr>
    </w:p>
    <w:p w14:paraId="3E26F98F" w14:textId="77777777" w:rsidR="00492B04" w:rsidRPr="009E504F" w:rsidRDefault="00492B04">
      <w:pPr>
        <w:pStyle w:val="Standard"/>
        <w:spacing w:after="160"/>
        <w:jc w:val="center"/>
      </w:pPr>
    </w:p>
    <w:p w14:paraId="2FD34367" w14:textId="77777777" w:rsidR="00861EF2" w:rsidRPr="009E504F" w:rsidRDefault="006320CF">
      <w:pPr>
        <w:pStyle w:val="Standard"/>
        <w:spacing w:after="160"/>
        <w:jc w:val="center"/>
        <w:rPr>
          <w:rFonts w:eastAsia="Calibri" w:cs="Calibri"/>
          <w:b/>
          <w:color w:val="auto"/>
        </w:rPr>
      </w:pPr>
      <w:r w:rsidRPr="009E504F">
        <w:rPr>
          <w:rFonts w:eastAsia="Calibri" w:cs="Calibri"/>
          <w:b/>
          <w:color w:val="auto"/>
        </w:rPr>
        <w:t xml:space="preserve">Conseil Départemental de l'Accès au Droit du Pas de Calais        </w:t>
      </w:r>
    </w:p>
    <w:p w14:paraId="56CD99F6" w14:textId="6E98D7ED" w:rsidR="00861EF2" w:rsidRPr="009E504F" w:rsidRDefault="006320CF">
      <w:pPr>
        <w:pStyle w:val="Standard"/>
        <w:spacing w:after="160"/>
        <w:jc w:val="center"/>
        <w:rPr>
          <w:rFonts w:asciiTheme="minorHAnsi" w:eastAsia="Calibri" w:hAnsiTheme="minorHAnsi" w:cstheme="minorHAnsi"/>
          <w:bCs/>
          <w:color w:val="auto"/>
        </w:rPr>
      </w:pPr>
      <w:r w:rsidRPr="009E504F">
        <w:rPr>
          <w:rFonts w:asciiTheme="minorHAnsi" w:eastAsia="Calibri" w:hAnsiTheme="minorHAnsi" w:cstheme="minorHAnsi"/>
          <w:bCs/>
          <w:color w:val="auto"/>
        </w:rPr>
        <w:t xml:space="preserve">  Fiche d’inscription </w:t>
      </w:r>
      <w:r w:rsidR="00586303" w:rsidRPr="009E504F">
        <w:rPr>
          <w:rFonts w:asciiTheme="minorHAnsi" w:eastAsia="Calibri" w:hAnsiTheme="minorHAnsi" w:cstheme="minorHAnsi"/>
          <w:bCs/>
          <w:color w:val="auto"/>
        </w:rPr>
        <w:t xml:space="preserve">pour assister </w:t>
      </w:r>
      <w:r w:rsidRPr="009E504F">
        <w:rPr>
          <w:rFonts w:asciiTheme="minorHAnsi" w:eastAsia="Calibri" w:hAnsiTheme="minorHAnsi" w:cstheme="minorHAnsi"/>
          <w:bCs/>
          <w:color w:val="auto"/>
        </w:rPr>
        <w:t xml:space="preserve">aux audiences du </w:t>
      </w:r>
      <w:r w:rsidR="00286671" w:rsidRPr="009E504F">
        <w:rPr>
          <w:rFonts w:asciiTheme="minorHAnsi" w:eastAsia="Calibri" w:hAnsiTheme="minorHAnsi" w:cstheme="minorHAnsi"/>
          <w:bCs/>
          <w:color w:val="auto"/>
        </w:rPr>
        <w:t>t</w:t>
      </w:r>
      <w:r w:rsidRPr="009E504F">
        <w:rPr>
          <w:rFonts w:asciiTheme="minorHAnsi" w:eastAsia="Calibri" w:hAnsiTheme="minorHAnsi" w:cstheme="minorHAnsi"/>
          <w:bCs/>
          <w:color w:val="auto"/>
        </w:rPr>
        <w:t xml:space="preserve">ribunal </w:t>
      </w:r>
      <w:r w:rsidR="00286671" w:rsidRPr="009E504F">
        <w:rPr>
          <w:rFonts w:asciiTheme="minorHAnsi" w:eastAsia="Calibri" w:hAnsiTheme="minorHAnsi" w:cstheme="minorHAnsi"/>
          <w:bCs/>
          <w:color w:val="auto"/>
        </w:rPr>
        <w:t>j</w:t>
      </w:r>
      <w:r w:rsidRPr="009E504F">
        <w:rPr>
          <w:rFonts w:asciiTheme="minorHAnsi" w:eastAsia="Calibri" w:hAnsiTheme="minorHAnsi" w:cstheme="minorHAnsi"/>
          <w:bCs/>
          <w:color w:val="auto"/>
        </w:rPr>
        <w:t>udiciaire d'Arras</w:t>
      </w:r>
    </w:p>
    <w:p w14:paraId="28986083" w14:textId="77777777" w:rsidR="00861EF2" w:rsidRPr="00715490" w:rsidRDefault="006320CF">
      <w:pPr>
        <w:pStyle w:val="Standard"/>
        <w:spacing w:after="160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 xml:space="preserve">  </w:t>
      </w:r>
      <w:r w:rsidRPr="00715490">
        <w:rPr>
          <w:rFonts w:asciiTheme="minorHAnsi" w:eastAsia="Calibri" w:hAnsiTheme="minorHAnsi" w:cstheme="minorHAnsi"/>
          <w:bCs/>
          <w:color w:val="auto"/>
        </w:rPr>
        <w:tab/>
      </w:r>
    </w:p>
    <w:p w14:paraId="74CF0EE7" w14:textId="77777777" w:rsidR="005F2B1B" w:rsidRDefault="005F2B1B">
      <w:pPr>
        <w:pStyle w:val="Standard"/>
        <w:spacing w:after="160"/>
        <w:rPr>
          <w:rFonts w:asciiTheme="minorHAnsi" w:eastAsia="Calibri" w:hAnsiTheme="minorHAnsi" w:cstheme="minorHAnsi"/>
          <w:bCs/>
          <w:color w:val="auto"/>
        </w:rPr>
      </w:pPr>
      <w:r>
        <w:rPr>
          <w:rFonts w:asciiTheme="minorHAnsi" w:eastAsia="Calibri" w:hAnsiTheme="minorHAnsi" w:cstheme="minorHAnsi"/>
          <w:bCs/>
          <w:color w:val="auto"/>
        </w:rPr>
        <w:t>A quelle audience souhaitez-vous assister ?</w:t>
      </w:r>
    </w:p>
    <w:p w14:paraId="78BB5BE0" w14:textId="47340A47" w:rsidR="00861EF2" w:rsidRPr="00715490" w:rsidRDefault="00A20AAE" w:rsidP="005F2B1B">
      <w:pPr>
        <w:pStyle w:val="Standard"/>
        <w:tabs>
          <w:tab w:val="center" w:pos="4818"/>
        </w:tabs>
        <w:spacing w:after="160"/>
        <w:jc w:val="center"/>
        <w:rPr>
          <w:rFonts w:asciiTheme="minorHAnsi" w:eastAsia="Calibri" w:hAnsiTheme="minorHAnsi" w:cstheme="minorHAnsi"/>
          <w:bCs/>
          <w:color w:val="auto"/>
        </w:rPr>
      </w:pPr>
      <w:sdt>
        <w:sdtPr>
          <w:rPr>
            <w:rFonts w:asciiTheme="minorHAnsi" w:eastAsia="Calibri" w:hAnsiTheme="minorHAnsi" w:cstheme="minorHAnsi"/>
            <w:bCs/>
            <w:color w:val="auto"/>
          </w:rPr>
          <w:id w:val="-210032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B1B">
            <w:rPr>
              <w:rFonts w:ascii="MS Gothic" w:eastAsia="MS Gothic" w:hAnsi="MS Gothic" w:cstheme="minorHAnsi" w:hint="eastAsia"/>
              <w:bCs/>
              <w:color w:val="auto"/>
            </w:rPr>
            <w:t>☐</w:t>
          </w:r>
        </w:sdtContent>
      </w:sdt>
      <w:r w:rsidR="006320CF" w:rsidRPr="00715490">
        <w:rPr>
          <w:rFonts w:asciiTheme="minorHAnsi" w:eastAsia="Calibri" w:hAnsiTheme="minorHAnsi" w:cstheme="minorHAnsi"/>
          <w:bCs/>
          <w:color w:val="auto"/>
        </w:rPr>
        <w:t xml:space="preserve">   </w:t>
      </w:r>
      <w:r w:rsidR="005F2B1B">
        <w:rPr>
          <w:rFonts w:asciiTheme="minorHAnsi" w:eastAsia="Calibri" w:hAnsiTheme="minorHAnsi" w:cstheme="minorHAnsi"/>
          <w:bCs/>
          <w:color w:val="auto"/>
        </w:rPr>
        <w:t xml:space="preserve">Audience Correctionnelle            </w:t>
      </w:r>
      <w:sdt>
        <w:sdtPr>
          <w:rPr>
            <w:rFonts w:asciiTheme="minorHAnsi" w:eastAsia="Calibri" w:hAnsiTheme="minorHAnsi" w:cstheme="minorHAnsi"/>
            <w:bCs/>
            <w:color w:val="auto"/>
          </w:rPr>
          <w:id w:val="-184014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B1B">
            <w:rPr>
              <w:rFonts w:ascii="MS Gothic" w:eastAsia="MS Gothic" w:hAnsi="MS Gothic" w:cstheme="minorHAnsi" w:hint="eastAsia"/>
              <w:bCs/>
              <w:color w:val="auto"/>
            </w:rPr>
            <w:t>☐</w:t>
          </w:r>
        </w:sdtContent>
      </w:sdt>
      <w:r w:rsidR="005F2B1B">
        <w:rPr>
          <w:rFonts w:asciiTheme="minorHAnsi" w:eastAsia="Calibri" w:hAnsiTheme="minorHAnsi" w:cstheme="minorHAnsi"/>
          <w:bCs/>
          <w:color w:val="auto"/>
        </w:rPr>
        <w:tab/>
        <w:t xml:space="preserve">  Audience Conseil de Prud’hommes</w:t>
      </w:r>
    </w:p>
    <w:p w14:paraId="46C09BDB" w14:textId="1124D7B3" w:rsidR="00861EF2" w:rsidRPr="00715490" w:rsidRDefault="007152D3">
      <w:pPr>
        <w:pStyle w:val="Standard"/>
        <w:spacing w:after="160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 xml:space="preserve">Nom de l’établissement </w:t>
      </w:r>
      <w:r w:rsidR="003E2536" w:rsidRPr="00715490">
        <w:rPr>
          <w:rFonts w:asciiTheme="minorHAnsi" w:eastAsia="Calibri" w:hAnsiTheme="minorHAnsi" w:cstheme="minorHAnsi"/>
          <w:bCs/>
          <w:color w:val="auto"/>
        </w:rPr>
        <w:t>:</w:t>
      </w:r>
    </w:p>
    <w:p w14:paraId="66280795" w14:textId="591710F4" w:rsidR="00861EF2" w:rsidRPr="00715490" w:rsidRDefault="006320CF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>Ville :_</w:t>
      </w:r>
    </w:p>
    <w:p w14:paraId="64F24C89" w14:textId="77777777" w:rsidR="00715490" w:rsidRPr="00715490" w:rsidRDefault="00715490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</w:p>
    <w:p w14:paraId="28B7D5F8" w14:textId="335D6C43" w:rsidR="00861EF2" w:rsidRPr="00715490" w:rsidRDefault="006320CF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>Tél :___/__/__/____/___</w:t>
      </w:r>
    </w:p>
    <w:p w14:paraId="2F9841B8" w14:textId="77777777" w:rsidR="00861EF2" w:rsidRPr="00715490" w:rsidRDefault="00861EF2">
      <w:pPr>
        <w:pStyle w:val="Standard"/>
        <w:spacing w:after="160"/>
        <w:jc w:val="both"/>
        <w:rPr>
          <w:rFonts w:asciiTheme="minorHAnsi" w:eastAsia="Calibri" w:hAnsiTheme="minorHAnsi" w:cstheme="minorHAnsi"/>
          <w:bCs/>
          <w:color w:val="auto"/>
        </w:rPr>
      </w:pPr>
    </w:p>
    <w:p w14:paraId="7F1DF347" w14:textId="0730E22A" w:rsidR="00861EF2" w:rsidRPr="00715490" w:rsidRDefault="006320CF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>Nom et pré</w:t>
      </w:r>
      <w:r w:rsidR="003E2536" w:rsidRPr="00715490">
        <w:rPr>
          <w:rFonts w:asciiTheme="minorHAnsi" w:eastAsia="Calibri" w:hAnsiTheme="minorHAnsi" w:cstheme="minorHAnsi"/>
          <w:bCs/>
          <w:color w:val="auto"/>
        </w:rPr>
        <w:t>nom du réf</w:t>
      </w:r>
      <w:r w:rsidR="005F2B1B">
        <w:rPr>
          <w:rFonts w:asciiTheme="minorHAnsi" w:eastAsia="Calibri" w:hAnsiTheme="minorHAnsi" w:cstheme="minorHAnsi"/>
          <w:bCs/>
          <w:color w:val="auto"/>
        </w:rPr>
        <w:t>é</w:t>
      </w:r>
      <w:r w:rsidR="003E2536" w:rsidRPr="00715490">
        <w:rPr>
          <w:rFonts w:asciiTheme="minorHAnsi" w:eastAsia="Calibri" w:hAnsiTheme="minorHAnsi" w:cstheme="minorHAnsi"/>
          <w:bCs/>
          <w:color w:val="auto"/>
        </w:rPr>
        <w:t xml:space="preserve">rent accompagnant : </w:t>
      </w:r>
    </w:p>
    <w:p w14:paraId="3B0AD6EA" w14:textId="796119A1" w:rsidR="00861EF2" w:rsidRPr="00715490" w:rsidRDefault="006320CF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>Fonction </w:t>
      </w:r>
      <w:r w:rsidR="003E2536" w:rsidRPr="00715490">
        <w:rPr>
          <w:rFonts w:asciiTheme="minorHAnsi" w:eastAsia="Calibri" w:hAnsiTheme="minorHAnsi" w:cstheme="minorHAnsi"/>
          <w:bCs/>
          <w:color w:val="auto"/>
        </w:rPr>
        <w:t xml:space="preserve">: </w:t>
      </w:r>
      <w:r w:rsidR="00FD1FB2" w:rsidRPr="00715490">
        <w:rPr>
          <w:rFonts w:asciiTheme="minorHAnsi" w:eastAsia="Calibri" w:hAnsiTheme="minorHAnsi" w:cstheme="minorHAnsi"/>
          <w:bCs/>
          <w:color w:val="auto"/>
        </w:rPr>
        <w:t xml:space="preserve">   </w:t>
      </w:r>
      <w:r w:rsidRPr="00715490">
        <w:rPr>
          <w:rFonts w:asciiTheme="minorHAnsi" w:eastAsia="Calibri" w:hAnsiTheme="minorHAnsi" w:cstheme="minorHAnsi"/>
          <w:bCs/>
          <w:color w:val="auto"/>
        </w:rPr>
        <w:t xml:space="preserve">                       Tél :</w:t>
      </w:r>
    </w:p>
    <w:p w14:paraId="29E3AD0B" w14:textId="1DD5D63C" w:rsidR="00861EF2" w:rsidRPr="00715490" w:rsidRDefault="006320CF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>Mail réferent :</w:t>
      </w:r>
      <w:r w:rsidR="003E2536" w:rsidRPr="00715490">
        <w:rPr>
          <w:rFonts w:asciiTheme="minorHAnsi" w:eastAsia="Calibri" w:hAnsiTheme="minorHAnsi" w:cstheme="minorHAnsi"/>
          <w:bCs/>
          <w:color w:val="auto"/>
        </w:rPr>
        <w:t xml:space="preserve"> </w:t>
      </w:r>
    </w:p>
    <w:p w14:paraId="6F9990ED" w14:textId="7EE0015E" w:rsidR="001A0DD0" w:rsidRPr="00715490" w:rsidRDefault="005F2B1B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>
        <w:rPr>
          <w:rFonts w:asciiTheme="minorHAnsi" w:eastAsia="Calibri" w:hAnsiTheme="minorHAnsi" w:cstheme="minorHAnsi"/>
          <w:bCs/>
          <w:color w:val="auto"/>
        </w:rPr>
        <w:t>Date de preference :</w:t>
      </w:r>
    </w:p>
    <w:p w14:paraId="1E725744" w14:textId="77777777" w:rsidR="00861EF2" w:rsidRPr="00715490" w:rsidRDefault="00861EF2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</w:p>
    <w:p w14:paraId="238A7E22" w14:textId="216F131A" w:rsidR="00861EF2" w:rsidRPr="00715490" w:rsidRDefault="007152D3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>Nombre de personnes</w:t>
      </w:r>
      <w:r w:rsidR="003E2536" w:rsidRPr="00715490">
        <w:rPr>
          <w:rFonts w:asciiTheme="minorHAnsi" w:eastAsia="Calibri" w:hAnsiTheme="minorHAnsi" w:cstheme="minorHAnsi"/>
          <w:bCs/>
          <w:color w:val="auto"/>
        </w:rPr>
        <w:t xml:space="preserve"> composant le groupe : </w:t>
      </w:r>
    </w:p>
    <w:p w14:paraId="54306D93" w14:textId="77777777" w:rsidR="000831E8" w:rsidRPr="00715490" w:rsidRDefault="000831E8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</w:p>
    <w:p w14:paraId="13159B32" w14:textId="35F89F46" w:rsidR="00861EF2" w:rsidRPr="00715490" w:rsidRDefault="006320CF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>Niveau et tranche d’</w:t>
      </w:r>
      <w:r w:rsidR="005F2B1B">
        <w:rPr>
          <w:rFonts w:asciiTheme="minorHAnsi" w:eastAsia="Calibri" w:hAnsiTheme="minorHAnsi" w:cstheme="minorHAnsi"/>
          <w:bCs/>
          <w:color w:val="auto"/>
        </w:rPr>
        <w:t>â</w:t>
      </w:r>
      <w:r w:rsidRPr="00715490">
        <w:rPr>
          <w:rFonts w:asciiTheme="minorHAnsi" w:eastAsia="Calibri" w:hAnsiTheme="minorHAnsi" w:cstheme="minorHAnsi"/>
          <w:bCs/>
          <w:color w:val="auto"/>
        </w:rPr>
        <w:t>ge :</w:t>
      </w:r>
    </w:p>
    <w:p w14:paraId="464CB1F5" w14:textId="77777777" w:rsidR="00831B40" w:rsidRPr="00715490" w:rsidRDefault="00831B40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</w:p>
    <w:p w14:paraId="07FB44AA" w14:textId="641E8E9B" w:rsidR="00861EF2" w:rsidRPr="00715490" w:rsidRDefault="006320CF">
      <w:pPr>
        <w:pStyle w:val="Standard"/>
        <w:jc w:val="both"/>
        <w:rPr>
          <w:rFonts w:asciiTheme="minorHAnsi" w:eastAsia="CenturyGothic, Bold" w:hAnsiTheme="minorHAnsi" w:cstheme="minorHAnsi"/>
          <w:bCs/>
          <w:i/>
        </w:rPr>
      </w:pPr>
      <w:r w:rsidRPr="00715490">
        <w:rPr>
          <w:rFonts w:asciiTheme="minorHAnsi" w:eastAsia="CenturyGothic, Bold" w:hAnsiTheme="minorHAnsi" w:cstheme="minorHAnsi"/>
          <w:bCs/>
          <w:i/>
        </w:rPr>
        <w:t>N.B : Compte tenu de la faible capacité des salles du Tribunal, seules 20 personnes accompagnateurs compris</w:t>
      </w:r>
      <w:r w:rsidR="00066A70" w:rsidRPr="00715490">
        <w:rPr>
          <w:rFonts w:asciiTheme="minorHAnsi" w:eastAsia="CenturyGothic, Bold" w:hAnsiTheme="minorHAnsi" w:cstheme="minorHAnsi"/>
          <w:bCs/>
          <w:i/>
        </w:rPr>
        <w:t xml:space="preserve"> </w:t>
      </w:r>
      <w:r w:rsidRPr="00715490">
        <w:rPr>
          <w:rFonts w:asciiTheme="minorHAnsi" w:eastAsia="CenturyGothic, Bold" w:hAnsiTheme="minorHAnsi" w:cstheme="minorHAnsi"/>
          <w:bCs/>
          <w:i/>
        </w:rPr>
        <w:t>peuvent être reçues par accueil (si c’est un groupe d’élèves, 2 accompagnateurs sont nécessaires dès qu’il y a plus de 12 jeunes</w:t>
      </w:r>
      <w:r w:rsidRPr="00715490">
        <w:rPr>
          <w:rFonts w:asciiTheme="minorHAnsi" w:eastAsia="CenturyGothic, Bold" w:hAnsiTheme="minorHAnsi" w:cstheme="minorHAnsi"/>
          <w:bCs/>
        </w:rPr>
        <w:t>).</w:t>
      </w:r>
    </w:p>
    <w:p w14:paraId="4D85DE16" w14:textId="77777777" w:rsidR="00861EF2" w:rsidRPr="00715490" w:rsidRDefault="00861EF2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</w:p>
    <w:p w14:paraId="23A5D1E7" w14:textId="77CEE98C" w:rsidR="00861EF2" w:rsidRPr="00715490" w:rsidRDefault="006320CF">
      <w:pPr>
        <w:pStyle w:val="Standard"/>
        <w:jc w:val="both"/>
        <w:rPr>
          <w:rFonts w:asciiTheme="minorHAnsi" w:hAnsiTheme="minorHAnsi" w:cstheme="minorHAnsi"/>
          <w:bCs/>
        </w:rPr>
      </w:pPr>
      <w:r w:rsidRPr="00715490">
        <w:rPr>
          <w:rFonts w:asciiTheme="minorHAnsi" w:eastAsia="CenturyGothic" w:hAnsiTheme="minorHAnsi" w:cstheme="minorHAnsi"/>
          <w:bCs/>
        </w:rPr>
        <w:t xml:space="preserve">Êtes- vous déjà venu au </w:t>
      </w:r>
      <w:r w:rsidR="00D3193E">
        <w:rPr>
          <w:rFonts w:asciiTheme="minorHAnsi" w:eastAsia="CenturyGothic" w:hAnsiTheme="minorHAnsi" w:cstheme="minorHAnsi"/>
          <w:bCs/>
        </w:rPr>
        <w:t>t</w:t>
      </w:r>
      <w:r w:rsidRPr="00715490">
        <w:rPr>
          <w:rFonts w:asciiTheme="minorHAnsi" w:eastAsia="CenturyGothic" w:hAnsiTheme="minorHAnsi" w:cstheme="minorHAnsi"/>
          <w:bCs/>
        </w:rPr>
        <w:t xml:space="preserve">ribunal </w:t>
      </w:r>
      <w:r w:rsidR="00D3193E">
        <w:rPr>
          <w:rFonts w:asciiTheme="minorHAnsi" w:eastAsia="CenturyGothic" w:hAnsiTheme="minorHAnsi" w:cstheme="minorHAnsi"/>
          <w:bCs/>
        </w:rPr>
        <w:t>j</w:t>
      </w:r>
      <w:r w:rsidR="00831B40" w:rsidRPr="00715490">
        <w:rPr>
          <w:rFonts w:asciiTheme="minorHAnsi" w:eastAsia="CenturyGothic" w:hAnsiTheme="minorHAnsi" w:cstheme="minorHAnsi"/>
          <w:bCs/>
        </w:rPr>
        <w:t>udiciaire</w:t>
      </w:r>
      <w:r w:rsidRPr="00715490">
        <w:rPr>
          <w:rFonts w:asciiTheme="minorHAnsi" w:eastAsia="CenturyGothic" w:hAnsiTheme="minorHAnsi" w:cstheme="minorHAnsi"/>
          <w:bCs/>
        </w:rPr>
        <w:t xml:space="preserve"> d’Arras ? </w:t>
      </w:r>
      <w:r w:rsidR="009E3532" w:rsidRPr="00715490">
        <w:rPr>
          <w:rFonts w:asciiTheme="minorHAnsi" w:eastAsia="CenturyGothic" w:hAnsiTheme="minorHAnsi" w:cstheme="minorHAnsi"/>
          <w:bCs/>
        </w:rPr>
        <w:t xml:space="preserve"> </w:t>
      </w:r>
    </w:p>
    <w:p w14:paraId="2B725194" w14:textId="77777777" w:rsidR="00861EF2" w:rsidRPr="00715490" w:rsidRDefault="00861EF2">
      <w:pPr>
        <w:pStyle w:val="Standard"/>
        <w:jc w:val="both"/>
        <w:rPr>
          <w:rFonts w:asciiTheme="minorHAnsi" w:eastAsia="CenturyGothic" w:hAnsiTheme="minorHAnsi" w:cstheme="minorHAnsi"/>
          <w:bCs/>
        </w:rPr>
      </w:pPr>
    </w:p>
    <w:p w14:paraId="5BB05941" w14:textId="054B6577" w:rsidR="00861EF2" w:rsidRPr="00715490" w:rsidRDefault="006320CF">
      <w:pPr>
        <w:pStyle w:val="Standard"/>
        <w:jc w:val="both"/>
        <w:rPr>
          <w:rFonts w:asciiTheme="minorHAnsi" w:hAnsiTheme="minorHAnsi" w:cstheme="minorHAnsi"/>
          <w:bCs/>
        </w:rPr>
      </w:pPr>
      <w:r w:rsidRPr="00715490">
        <w:rPr>
          <w:rFonts w:asciiTheme="minorHAnsi" w:eastAsia="CenturyGothic" w:hAnsiTheme="minorHAnsi" w:cstheme="minorHAnsi"/>
          <w:bCs/>
        </w:rPr>
        <w:t>Quel</w:t>
      </w:r>
      <w:r w:rsidR="00715490">
        <w:rPr>
          <w:rFonts w:asciiTheme="minorHAnsi" w:eastAsia="CenturyGothic" w:hAnsiTheme="minorHAnsi" w:cstheme="minorHAnsi"/>
          <w:bCs/>
        </w:rPr>
        <w:t>s</w:t>
      </w:r>
      <w:r w:rsidRPr="00715490">
        <w:rPr>
          <w:rFonts w:asciiTheme="minorHAnsi" w:eastAsia="CenturyGothic" w:hAnsiTheme="minorHAnsi" w:cstheme="minorHAnsi"/>
          <w:bCs/>
        </w:rPr>
        <w:t xml:space="preserve"> sont les objectifs pédagogiques pour cette visite ?</w:t>
      </w:r>
    </w:p>
    <w:p w14:paraId="138BECBB" w14:textId="77777777" w:rsidR="001D2E06" w:rsidRPr="00715490" w:rsidRDefault="001D2E06" w:rsidP="009E3532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</w:p>
    <w:p w14:paraId="27AB409F" w14:textId="77777777" w:rsidR="00861EF2" w:rsidRPr="00715490" w:rsidRDefault="006320CF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>Information complémentaire :</w:t>
      </w:r>
    </w:p>
    <w:p w14:paraId="4FF5A261" w14:textId="77777777" w:rsidR="00D22FE9" w:rsidRPr="00715490" w:rsidRDefault="00D22FE9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</w:p>
    <w:p w14:paraId="128906CF" w14:textId="39220FF4" w:rsidR="00D22FE9" w:rsidRPr="00715490" w:rsidRDefault="00D22FE9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 xml:space="preserve">                   </w:t>
      </w:r>
    </w:p>
    <w:p w14:paraId="271A5B01" w14:textId="140D7D4F" w:rsidR="00D22FE9" w:rsidRPr="00715490" w:rsidRDefault="00D22FE9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  <w:r w:rsidRPr="00715490">
        <w:rPr>
          <w:rFonts w:asciiTheme="minorHAnsi" w:eastAsia="Calibri" w:hAnsiTheme="minorHAnsi" w:cstheme="minorHAnsi"/>
          <w:bCs/>
          <w:color w:val="auto"/>
        </w:rPr>
        <w:t xml:space="preserve">                                 </w:t>
      </w:r>
    </w:p>
    <w:p w14:paraId="026D851C" w14:textId="77777777" w:rsidR="00D22FE9" w:rsidRPr="00715490" w:rsidRDefault="00D22FE9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</w:p>
    <w:p w14:paraId="6F69FC01" w14:textId="77777777" w:rsidR="00D22FE9" w:rsidRPr="00715490" w:rsidRDefault="00D22FE9">
      <w:pPr>
        <w:pStyle w:val="Standard"/>
        <w:jc w:val="both"/>
        <w:rPr>
          <w:rFonts w:asciiTheme="minorHAnsi" w:eastAsia="Calibri" w:hAnsiTheme="minorHAnsi" w:cstheme="minorHAnsi"/>
          <w:bCs/>
          <w:color w:val="auto"/>
        </w:rPr>
      </w:pPr>
    </w:p>
    <w:p w14:paraId="22280F7C" w14:textId="77777777" w:rsidR="00861EF2" w:rsidRDefault="00861EF2">
      <w:pPr>
        <w:pStyle w:val="Standard"/>
        <w:rPr>
          <w:rFonts w:eastAsia="Calibri" w:cs="Calibri"/>
          <w:b/>
          <w:color w:val="auto"/>
          <w:sz w:val="21"/>
        </w:rPr>
      </w:pPr>
    </w:p>
    <w:p w14:paraId="699A8FCC" w14:textId="160F1753" w:rsidR="00861EF2" w:rsidRPr="00715490" w:rsidRDefault="006320CF">
      <w:pPr>
        <w:pStyle w:val="Standard"/>
        <w:jc w:val="center"/>
        <w:rPr>
          <w:rFonts w:asciiTheme="minorHAnsi" w:eastAsia="CenturyGothic, Bold" w:hAnsiTheme="minorHAnsi" w:cstheme="minorHAnsi"/>
          <w:bCs/>
        </w:rPr>
      </w:pPr>
      <w:r w:rsidRPr="00715490">
        <w:rPr>
          <w:rFonts w:asciiTheme="minorHAnsi" w:eastAsia="CenturyGothic, Bold" w:hAnsiTheme="minorHAnsi" w:cstheme="minorHAnsi"/>
          <w:bCs/>
        </w:rPr>
        <w:lastRenderedPageBreak/>
        <w:t>Fiche à retourner</w:t>
      </w:r>
    </w:p>
    <w:p w14:paraId="5BFE873E" w14:textId="77777777" w:rsidR="00831B40" w:rsidRPr="00715490" w:rsidRDefault="00831B40">
      <w:pPr>
        <w:pStyle w:val="Standard"/>
        <w:jc w:val="center"/>
        <w:rPr>
          <w:rFonts w:asciiTheme="minorHAnsi" w:eastAsia="CenturyGothic, Bold" w:hAnsiTheme="minorHAnsi" w:cstheme="minorHAnsi"/>
          <w:bCs/>
        </w:rPr>
      </w:pPr>
    </w:p>
    <w:p w14:paraId="698B7F64" w14:textId="67680560" w:rsidR="00861EF2" w:rsidRPr="00715490" w:rsidRDefault="006320CF">
      <w:pPr>
        <w:pStyle w:val="Standard"/>
        <w:jc w:val="center"/>
        <w:rPr>
          <w:rFonts w:asciiTheme="minorHAnsi" w:hAnsiTheme="minorHAnsi" w:cstheme="minorHAnsi"/>
          <w:bCs/>
        </w:rPr>
      </w:pPr>
      <w:r w:rsidRPr="00715490">
        <w:rPr>
          <w:rFonts w:asciiTheme="minorHAnsi" w:eastAsia="CenturyGothic, Bold" w:hAnsiTheme="minorHAnsi" w:cstheme="minorHAnsi"/>
          <w:bCs/>
        </w:rPr>
        <w:t xml:space="preserve">par mail </w:t>
      </w:r>
      <w:r w:rsidRPr="00715490">
        <w:rPr>
          <w:rFonts w:asciiTheme="minorHAnsi" w:eastAsia="CenturyGothic" w:hAnsiTheme="minorHAnsi" w:cstheme="minorHAnsi"/>
          <w:bCs/>
        </w:rPr>
        <w:t xml:space="preserve">à </w:t>
      </w:r>
      <w:r w:rsidR="00D3193E">
        <w:rPr>
          <w:rFonts w:asciiTheme="minorHAnsi" w:eastAsia="CenturyGothic" w:hAnsiTheme="minorHAnsi" w:cstheme="minorHAnsi"/>
          <w:bCs/>
        </w:rPr>
        <w:t xml:space="preserve"> </w:t>
      </w:r>
      <w:r w:rsidR="00721AA1">
        <w:rPr>
          <w:rFonts w:asciiTheme="minorHAnsi" w:eastAsia="CenturyGothic" w:hAnsiTheme="minorHAnsi" w:cstheme="minorHAnsi"/>
          <w:bCs/>
          <w:color w:val="0000FF"/>
        </w:rPr>
        <w:t>cdad-pas-de-calais@justice.fr</w:t>
      </w:r>
    </w:p>
    <w:p w14:paraId="343CDEDC" w14:textId="4BCFDA77" w:rsidR="00861EF2" w:rsidRPr="00715490" w:rsidRDefault="006320CF">
      <w:pPr>
        <w:pStyle w:val="Standard"/>
        <w:spacing w:after="160"/>
        <w:jc w:val="center"/>
        <w:rPr>
          <w:rFonts w:asciiTheme="minorHAnsi" w:hAnsiTheme="minorHAnsi" w:cstheme="minorHAnsi"/>
          <w:bCs/>
        </w:rPr>
      </w:pPr>
      <w:r w:rsidRPr="00715490">
        <w:rPr>
          <w:rFonts w:asciiTheme="minorHAnsi" w:eastAsia="CenturyGothic" w:hAnsiTheme="minorHAnsi" w:cstheme="minorHAnsi"/>
          <w:bCs/>
        </w:rPr>
        <w:t xml:space="preserve">Site Internet : </w:t>
      </w:r>
      <w:hyperlink r:id="rId9" w:history="1">
        <w:r w:rsidR="00DD6FA5" w:rsidRPr="00715490">
          <w:rPr>
            <w:rStyle w:val="Lienhypertexte"/>
            <w:rFonts w:asciiTheme="minorHAnsi" w:eastAsia="CenturyGothic" w:hAnsiTheme="minorHAnsi" w:cstheme="minorHAnsi"/>
            <w:bCs/>
          </w:rPr>
          <w:t>www.cdad-pasdecalais.justice.fr</w:t>
        </w:r>
      </w:hyperlink>
    </w:p>
    <w:p w14:paraId="1E3E7A77" w14:textId="77777777" w:rsidR="00861EF2" w:rsidRPr="00715490" w:rsidRDefault="00861EF2">
      <w:pPr>
        <w:pStyle w:val="Standard"/>
        <w:rPr>
          <w:rFonts w:asciiTheme="minorHAnsi" w:eastAsia="Arial" w:hAnsiTheme="minorHAnsi" w:cstheme="minorHAnsi"/>
          <w:bCs/>
          <w:i/>
          <w:color w:val="auto"/>
        </w:rPr>
      </w:pPr>
    </w:p>
    <w:p w14:paraId="5DECD7DC" w14:textId="6D5459DA" w:rsidR="00861EF2" w:rsidRPr="00715490" w:rsidRDefault="006320CF">
      <w:pPr>
        <w:pStyle w:val="Standard"/>
        <w:rPr>
          <w:rFonts w:asciiTheme="minorHAnsi" w:hAnsiTheme="minorHAnsi" w:cstheme="minorHAnsi"/>
          <w:bCs/>
        </w:rPr>
      </w:pPr>
      <w:r w:rsidRPr="00715490">
        <w:rPr>
          <w:rFonts w:asciiTheme="minorHAnsi" w:eastAsia="Arial" w:hAnsiTheme="minorHAnsi" w:cstheme="minorHAnsi"/>
          <w:bCs/>
          <w:color w:val="auto"/>
        </w:rPr>
        <w:t xml:space="preserve">Dans un souci de bon déroulement de l’accueil au </w:t>
      </w:r>
      <w:r w:rsidR="00D3193E">
        <w:rPr>
          <w:rFonts w:asciiTheme="minorHAnsi" w:eastAsia="Arial" w:hAnsiTheme="minorHAnsi" w:cstheme="minorHAnsi"/>
          <w:bCs/>
          <w:color w:val="auto"/>
        </w:rPr>
        <w:t>t</w:t>
      </w:r>
      <w:r w:rsidRPr="00715490">
        <w:rPr>
          <w:rFonts w:asciiTheme="minorHAnsi" w:eastAsia="Arial" w:hAnsiTheme="minorHAnsi" w:cstheme="minorHAnsi"/>
          <w:bCs/>
          <w:color w:val="auto"/>
        </w:rPr>
        <w:t xml:space="preserve">ribunal, il vous est demandé de respecter impérativement les règles suivantes et de les communiquer aux </w:t>
      </w:r>
      <w:r w:rsidR="00721AA1">
        <w:rPr>
          <w:rFonts w:asciiTheme="minorHAnsi" w:eastAsia="Arial" w:hAnsiTheme="minorHAnsi" w:cstheme="minorHAnsi"/>
          <w:bCs/>
          <w:color w:val="auto"/>
        </w:rPr>
        <w:t>élèves</w:t>
      </w:r>
      <w:r w:rsidRPr="00715490">
        <w:rPr>
          <w:rFonts w:asciiTheme="minorHAnsi" w:eastAsia="Arial" w:hAnsiTheme="minorHAnsi" w:cstheme="minorHAnsi"/>
          <w:bCs/>
          <w:color w:val="auto"/>
        </w:rPr>
        <w:t xml:space="preserve"> lors de la présentation de la visite au Tribunal.</w:t>
      </w:r>
    </w:p>
    <w:p w14:paraId="6221E857" w14:textId="77777777" w:rsidR="00861EF2" w:rsidRPr="00715490" w:rsidRDefault="00861EF2">
      <w:pPr>
        <w:pStyle w:val="Standard"/>
        <w:rPr>
          <w:rFonts w:asciiTheme="minorHAnsi" w:hAnsiTheme="minorHAnsi" w:cstheme="minorHAnsi"/>
          <w:bCs/>
        </w:rPr>
      </w:pPr>
    </w:p>
    <w:p w14:paraId="49DB2E24" w14:textId="597D58F2" w:rsidR="00861EF2" w:rsidRPr="00715490" w:rsidRDefault="006320CF">
      <w:pPr>
        <w:pStyle w:val="Standard"/>
        <w:jc w:val="center"/>
        <w:rPr>
          <w:rFonts w:asciiTheme="minorHAnsi" w:eastAsia="Arial" w:hAnsiTheme="minorHAnsi" w:cstheme="minorHAnsi"/>
          <w:bCs/>
          <w:color w:val="4472C4"/>
        </w:rPr>
      </w:pPr>
      <w:r w:rsidRPr="00715490">
        <w:rPr>
          <w:rFonts w:asciiTheme="minorHAnsi" w:eastAsia="Arial" w:hAnsiTheme="minorHAnsi" w:cstheme="minorHAnsi"/>
          <w:bCs/>
          <w:color w:val="4472C4"/>
        </w:rPr>
        <w:t xml:space="preserve">Pour </w:t>
      </w:r>
      <w:r w:rsidR="00715490">
        <w:rPr>
          <w:rFonts w:asciiTheme="minorHAnsi" w:eastAsia="Arial" w:hAnsiTheme="minorHAnsi" w:cstheme="minorHAnsi"/>
          <w:bCs/>
          <w:color w:val="4472C4"/>
        </w:rPr>
        <w:t>l’</w:t>
      </w:r>
      <w:r w:rsidR="00715490" w:rsidRPr="00715490">
        <w:rPr>
          <w:rFonts w:asciiTheme="minorHAnsi" w:eastAsia="Arial" w:hAnsiTheme="minorHAnsi" w:cstheme="minorHAnsi"/>
          <w:bCs/>
          <w:color w:val="4472C4"/>
        </w:rPr>
        <w:t>entrée</w:t>
      </w:r>
      <w:r w:rsidRPr="00715490">
        <w:rPr>
          <w:rFonts w:asciiTheme="minorHAnsi" w:eastAsia="Arial" w:hAnsiTheme="minorHAnsi" w:cstheme="minorHAnsi"/>
          <w:bCs/>
          <w:color w:val="4472C4"/>
        </w:rPr>
        <w:t xml:space="preserve"> au sein du </w:t>
      </w:r>
      <w:r w:rsidR="00D3193E">
        <w:rPr>
          <w:rFonts w:asciiTheme="minorHAnsi" w:eastAsia="Arial" w:hAnsiTheme="minorHAnsi" w:cstheme="minorHAnsi"/>
          <w:bCs/>
          <w:color w:val="4472C4"/>
        </w:rPr>
        <w:t>t</w:t>
      </w:r>
      <w:r w:rsidRPr="00715490">
        <w:rPr>
          <w:rFonts w:asciiTheme="minorHAnsi" w:eastAsia="Arial" w:hAnsiTheme="minorHAnsi" w:cstheme="minorHAnsi"/>
          <w:bCs/>
          <w:color w:val="4472C4"/>
        </w:rPr>
        <w:t>ribunal :</w:t>
      </w:r>
    </w:p>
    <w:p w14:paraId="7886016D" w14:textId="77777777" w:rsidR="00861EF2" w:rsidRPr="00715490" w:rsidRDefault="00861EF2">
      <w:pPr>
        <w:pStyle w:val="Standard"/>
        <w:jc w:val="center"/>
        <w:rPr>
          <w:rFonts w:asciiTheme="minorHAnsi" w:eastAsia="Arial" w:hAnsiTheme="minorHAnsi" w:cstheme="minorHAnsi"/>
          <w:bCs/>
          <w:color w:val="4472C4"/>
        </w:rPr>
      </w:pPr>
    </w:p>
    <w:p w14:paraId="6A266BEF" w14:textId="5F07AD1A" w:rsidR="005F2B1B" w:rsidRDefault="006320CF">
      <w:pPr>
        <w:pStyle w:val="Standard"/>
        <w:jc w:val="center"/>
        <w:rPr>
          <w:rFonts w:asciiTheme="minorHAnsi" w:eastAsia="Arial" w:hAnsiTheme="minorHAnsi" w:cstheme="minorHAnsi"/>
          <w:bCs/>
          <w:shd w:val="clear" w:color="auto" w:fill="FFFF00"/>
        </w:rPr>
      </w:pPr>
      <w:r w:rsidRPr="00715490">
        <w:rPr>
          <w:rFonts w:asciiTheme="minorHAnsi" w:eastAsia="Arial" w:hAnsiTheme="minorHAnsi" w:cstheme="minorHAnsi"/>
          <w:bCs/>
          <w:shd w:val="clear" w:color="auto" w:fill="FFFF00"/>
        </w:rPr>
        <w:t xml:space="preserve">Arrivée au plus tard à </w:t>
      </w:r>
      <w:r w:rsidR="005F2B1B">
        <w:rPr>
          <w:rFonts w:asciiTheme="minorHAnsi" w:eastAsia="Arial" w:hAnsiTheme="minorHAnsi" w:cstheme="minorHAnsi"/>
          <w:bCs/>
          <w:shd w:val="clear" w:color="auto" w:fill="FFFF00"/>
        </w:rPr>
        <w:t>15 minutes avant le début de l’audience.</w:t>
      </w:r>
      <w:r w:rsidRPr="00715490">
        <w:rPr>
          <w:rFonts w:asciiTheme="minorHAnsi" w:eastAsia="Arial" w:hAnsiTheme="minorHAnsi" w:cstheme="minorHAnsi"/>
          <w:bCs/>
          <w:shd w:val="clear" w:color="auto" w:fill="FFFF00"/>
        </w:rPr>
        <w:t xml:space="preserve"> </w:t>
      </w:r>
    </w:p>
    <w:p w14:paraId="47F1B772" w14:textId="67094845" w:rsidR="00861EF2" w:rsidRPr="00715490" w:rsidRDefault="006320CF">
      <w:pPr>
        <w:pStyle w:val="Standard"/>
        <w:jc w:val="center"/>
        <w:rPr>
          <w:rFonts w:asciiTheme="minorHAnsi" w:hAnsiTheme="minorHAnsi" w:cstheme="minorHAnsi"/>
          <w:bCs/>
        </w:rPr>
      </w:pPr>
      <w:r w:rsidRPr="00715490">
        <w:rPr>
          <w:rFonts w:asciiTheme="minorHAnsi" w:eastAsia="Arial" w:hAnsiTheme="minorHAnsi" w:cstheme="minorHAnsi"/>
          <w:bCs/>
          <w:i/>
        </w:rPr>
        <w:t>En</w:t>
      </w:r>
      <w:r w:rsidRPr="00715490">
        <w:rPr>
          <w:rFonts w:asciiTheme="minorHAnsi" w:eastAsia="Arial" w:hAnsiTheme="minorHAnsi" w:cstheme="minorHAnsi"/>
          <w:bCs/>
          <w:i/>
          <w:color w:val="auto"/>
        </w:rPr>
        <w:t xml:space="preserve"> cas de retard, aucun groupe ne pourra être installé en salle d’audience, afin de ne pas perturber le fonctionnement de la </w:t>
      </w:r>
      <w:r w:rsidR="00721AA1">
        <w:rPr>
          <w:rFonts w:asciiTheme="minorHAnsi" w:eastAsia="Arial" w:hAnsiTheme="minorHAnsi" w:cstheme="minorHAnsi"/>
          <w:bCs/>
          <w:i/>
          <w:color w:val="auto"/>
        </w:rPr>
        <w:t>séance</w:t>
      </w:r>
      <w:r w:rsidRPr="00715490">
        <w:rPr>
          <w:rFonts w:asciiTheme="minorHAnsi" w:eastAsia="Arial" w:hAnsiTheme="minorHAnsi" w:cstheme="minorHAnsi"/>
          <w:bCs/>
          <w:i/>
          <w:color w:val="auto"/>
        </w:rPr>
        <w:t>.</w:t>
      </w:r>
    </w:p>
    <w:p w14:paraId="1F176C34" w14:textId="77777777" w:rsidR="00861EF2" w:rsidRPr="00715490" w:rsidRDefault="00861EF2">
      <w:pPr>
        <w:pStyle w:val="Standard"/>
        <w:jc w:val="center"/>
        <w:rPr>
          <w:rFonts w:asciiTheme="minorHAnsi" w:eastAsia="Arial" w:hAnsiTheme="minorHAnsi" w:cstheme="minorHAnsi"/>
          <w:bCs/>
          <w:color w:val="4472C4"/>
          <w:shd w:val="clear" w:color="auto" w:fill="FFFF00"/>
        </w:rPr>
      </w:pPr>
    </w:p>
    <w:p w14:paraId="609ECDEC" w14:textId="77777777" w:rsidR="00861EF2" w:rsidRPr="00715490" w:rsidRDefault="006320CF">
      <w:pPr>
        <w:pStyle w:val="Standard"/>
        <w:jc w:val="center"/>
        <w:rPr>
          <w:rFonts w:asciiTheme="minorHAnsi" w:eastAsia="Arial" w:hAnsiTheme="minorHAnsi" w:cstheme="minorHAnsi"/>
          <w:bCs/>
          <w:color w:val="auto"/>
        </w:rPr>
      </w:pPr>
      <w:r w:rsidRPr="00715490">
        <w:rPr>
          <w:rFonts w:asciiTheme="minorHAnsi" w:eastAsia="Arial" w:hAnsiTheme="minorHAnsi" w:cstheme="minorHAnsi"/>
          <w:bCs/>
          <w:color w:val="auto"/>
        </w:rPr>
        <w:t>- pas de couvre-chef,</w:t>
      </w:r>
    </w:p>
    <w:p w14:paraId="474EB811" w14:textId="77777777" w:rsidR="00861EF2" w:rsidRPr="00715490" w:rsidRDefault="006320CF">
      <w:pPr>
        <w:pStyle w:val="Standard"/>
        <w:jc w:val="center"/>
        <w:rPr>
          <w:rFonts w:asciiTheme="minorHAnsi" w:eastAsia="Arial" w:hAnsiTheme="minorHAnsi" w:cstheme="minorHAnsi"/>
          <w:bCs/>
          <w:color w:val="auto"/>
        </w:rPr>
      </w:pPr>
      <w:r w:rsidRPr="00715490">
        <w:rPr>
          <w:rFonts w:asciiTheme="minorHAnsi" w:eastAsia="Arial" w:hAnsiTheme="minorHAnsi" w:cstheme="minorHAnsi"/>
          <w:bCs/>
          <w:color w:val="auto"/>
        </w:rPr>
        <w:t>- ni boisson, ni nourriture,</w:t>
      </w:r>
    </w:p>
    <w:p w14:paraId="31F83C25" w14:textId="4488B342" w:rsidR="00861EF2" w:rsidRPr="00715490" w:rsidRDefault="006320CF">
      <w:pPr>
        <w:pStyle w:val="Standard"/>
        <w:jc w:val="center"/>
        <w:rPr>
          <w:rFonts w:asciiTheme="minorHAnsi" w:eastAsia="Arial" w:hAnsiTheme="minorHAnsi" w:cstheme="minorHAnsi"/>
          <w:bCs/>
          <w:color w:val="auto"/>
        </w:rPr>
      </w:pPr>
      <w:r w:rsidRPr="00715490">
        <w:rPr>
          <w:rFonts w:asciiTheme="minorHAnsi" w:eastAsia="Arial" w:hAnsiTheme="minorHAnsi" w:cstheme="minorHAnsi"/>
          <w:bCs/>
          <w:color w:val="auto"/>
        </w:rPr>
        <w:t xml:space="preserve">- interdiction d’utiliser </w:t>
      </w:r>
      <w:r w:rsidR="00586303">
        <w:rPr>
          <w:rFonts w:asciiTheme="minorHAnsi" w:eastAsia="Arial" w:hAnsiTheme="minorHAnsi" w:cstheme="minorHAnsi"/>
          <w:bCs/>
          <w:color w:val="auto"/>
        </w:rPr>
        <w:t>le</w:t>
      </w:r>
      <w:r w:rsidRPr="00715490">
        <w:rPr>
          <w:rFonts w:asciiTheme="minorHAnsi" w:eastAsia="Arial" w:hAnsiTheme="minorHAnsi" w:cstheme="minorHAnsi"/>
          <w:bCs/>
          <w:color w:val="auto"/>
        </w:rPr>
        <w:t xml:space="preserve"> téléphone portable,</w:t>
      </w:r>
    </w:p>
    <w:p w14:paraId="1B28145C" w14:textId="77777777" w:rsidR="00861EF2" w:rsidRPr="00715490" w:rsidRDefault="006320CF">
      <w:pPr>
        <w:pStyle w:val="Standard"/>
        <w:jc w:val="center"/>
        <w:rPr>
          <w:rFonts w:asciiTheme="minorHAnsi" w:eastAsia="Arial" w:hAnsiTheme="minorHAnsi" w:cstheme="minorHAnsi"/>
          <w:bCs/>
          <w:color w:val="auto"/>
        </w:rPr>
      </w:pPr>
      <w:r w:rsidRPr="00715490">
        <w:rPr>
          <w:rFonts w:asciiTheme="minorHAnsi" w:eastAsia="Arial" w:hAnsiTheme="minorHAnsi" w:cstheme="minorHAnsi"/>
          <w:bCs/>
          <w:color w:val="auto"/>
        </w:rPr>
        <w:t>- interdiction de prendre des photos ou d’enregistrer,</w:t>
      </w:r>
    </w:p>
    <w:p w14:paraId="6BA1DABF" w14:textId="77777777" w:rsidR="00861EF2" w:rsidRPr="00715490" w:rsidRDefault="006320CF">
      <w:pPr>
        <w:pStyle w:val="Standard"/>
        <w:jc w:val="center"/>
        <w:rPr>
          <w:rFonts w:asciiTheme="minorHAnsi" w:eastAsia="Arial" w:hAnsiTheme="minorHAnsi" w:cstheme="minorHAnsi"/>
          <w:bCs/>
          <w:color w:val="auto"/>
        </w:rPr>
      </w:pPr>
      <w:r w:rsidRPr="00715490">
        <w:rPr>
          <w:rFonts w:asciiTheme="minorHAnsi" w:eastAsia="Arial" w:hAnsiTheme="minorHAnsi" w:cstheme="minorHAnsi"/>
          <w:bCs/>
          <w:color w:val="auto"/>
        </w:rPr>
        <w:t>- interdiction d’avoir des objets coupants ou tranchants (ex : compas, ciseaux, cutters…).</w:t>
      </w:r>
    </w:p>
    <w:p w14:paraId="3B51BC9C" w14:textId="77777777" w:rsidR="00861EF2" w:rsidRPr="00715490" w:rsidRDefault="00861EF2">
      <w:pPr>
        <w:pStyle w:val="Standard"/>
        <w:rPr>
          <w:rFonts w:asciiTheme="minorHAnsi" w:eastAsia="Arial" w:hAnsiTheme="minorHAnsi" w:cstheme="minorHAnsi"/>
          <w:bCs/>
          <w:color w:val="auto"/>
        </w:rPr>
      </w:pPr>
    </w:p>
    <w:p w14:paraId="49BD83D0" w14:textId="4C2273EE" w:rsidR="00861EF2" w:rsidRDefault="006320CF">
      <w:pPr>
        <w:pStyle w:val="Standard"/>
        <w:jc w:val="center"/>
        <w:rPr>
          <w:rFonts w:asciiTheme="minorHAnsi" w:eastAsia="Arial" w:hAnsiTheme="minorHAnsi" w:cstheme="minorHAnsi"/>
          <w:bCs/>
          <w:color w:val="4472C4"/>
        </w:rPr>
      </w:pPr>
      <w:r w:rsidRPr="00715490">
        <w:rPr>
          <w:rFonts w:asciiTheme="minorHAnsi" w:eastAsia="Arial" w:hAnsiTheme="minorHAnsi" w:cstheme="minorHAnsi"/>
          <w:bCs/>
          <w:color w:val="4472C4"/>
        </w:rPr>
        <w:t>Dans la salle d’audience :</w:t>
      </w:r>
    </w:p>
    <w:p w14:paraId="60C63E1C" w14:textId="77777777" w:rsidR="00715490" w:rsidRPr="00715490" w:rsidRDefault="00715490">
      <w:pPr>
        <w:pStyle w:val="Standard"/>
        <w:jc w:val="center"/>
        <w:rPr>
          <w:rFonts w:asciiTheme="minorHAnsi" w:eastAsia="Arial" w:hAnsiTheme="minorHAnsi" w:cstheme="minorHAnsi"/>
          <w:bCs/>
          <w:color w:val="4472C4"/>
        </w:rPr>
      </w:pPr>
    </w:p>
    <w:p w14:paraId="0676A5EC" w14:textId="60ECDE22" w:rsidR="00861EF2" w:rsidRDefault="006320CF">
      <w:pPr>
        <w:pStyle w:val="Standard"/>
        <w:jc w:val="center"/>
        <w:rPr>
          <w:rFonts w:asciiTheme="minorHAnsi" w:eastAsia="Arial" w:hAnsiTheme="minorHAnsi" w:cstheme="minorHAnsi"/>
          <w:bCs/>
          <w:color w:val="auto"/>
        </w:rPr>
      </w:pPr>
      <w:r w:rsidRPr="00715490">
        <w:rPr>
          <w:rFonts w:asciiTheme="minorHAnsi" w:eastAsia="Arial" w:hAnsiTheme="minorHAnsi" w:cstheme="minorHAnsi"/>
          <w:bCs/>
          <w:color w:val="auto"/>
        </w:rPr>
        <w:t>- obligation de silence absolu</w:t>
      </w:r>
      <w:r w:rsidR="005F2B1B">
        <w:rPr>
          <w:rFonts w:asciiTheme="minorHAnsi" w:eastAsia="Arial" w:hAnsiTheme="minorHAnsi" w:cstheme="minorHAnsi"/>
          <w:bCs/>
          <w:color w:val="auto"/>
        </w:rPr>
        <w:t xml:space="preserve">, </w:t>
      </w:r>
    </w:p>
    <w:p w14:paraId="7A12A2FA" w14:textId="735CBC3F" w:rsidR="005F2B1B" w:rsidRPr="00715490" w:rsidRDefault="005F2B1B">
      <w:pPr>
        <w:pStyle w:val="Standard"/>
        <w:jc w:val="center"/>
        <w:rPr>
          <w:rFonts w:asciiTheme="minorHAnsi" w:eastAsia="Arial" w:hAnsiTheme="minorHAnsi" w:cstheme="minorHAnsi"/>
          <w:bCs/>
          <w:color w:val="auto"/>
        </w:rPr>
      </w:pPr>
      <w:r>
        <w:rPr>
          <w:rFonts w:asciiTheme="minorHAnsi" w:eastAsia="Arial" w:hAnsiTheme="minorHAnsi" w:cstheme="minorHAnsi"/>
          <w:bCs/>
          <w:color w:val="auto"/>
        </w:rPr>
        <w:t>- se lever au début et à la fin de l’audience.</w:t>
      </w:r>
    </w:p>
    <w:p w14:paraId="10C7FCAB" w14:textId="77777777" w:rsidR="00861EF2" w:rsidRPr="00715490" w:rsidRDefault="00861EF2">
      <w:pPr>
        <w:pStyle w:val="Standard"/>
        <w:rPr>
          <w:rFonts w:asciiTheme="minorHAnsi" w:eastAsia="Arial" w:hAnsiTheme="minorHAnsi" w:cstheme="minorHAnsi"/>
          <w:bCs/>
          <w:color w:val="auto"/>
        </w:rPr>
      </w:pPr>
    </w:p>
    <w:p w14:paraId="6334ECDB" w14:textId="7F648B14" w:rsidR="00861EF2" w:rsidRPr="005F2B1B" w:rsidRDefault="005F2B1B" w:rsidP="00715490">
      <w:pPr>
        <w:pStyle w:val="Standard"/>
        <w:jc w:val="both"/>
        <w:rPr>
          <w:rFonts w:asciiTheme="minorHAnsi" w:eastAsia="Arial" w:hAnsiTheme="minorHAnsi" w:cstheme="minorHAnsi"/>
          <w:b/>
          <w:color w:val="auto"/>
        </w:rPr>
      </w:pPr>
      <w:r w:rsidRPr="005F2B1B">
        <w:rPr>
          <w:rFonts w:asciiTheme="minorHAnsi" w:eastAsia="Arial" w:hAnsiTheme="minorHAnsi" w:cstheme="minorHAnsi"/>
          <w:b/>
          <w:color w:val="auto"/>
        </w:rPr>
        <w:t>L</w:t>
      </w:r>
      <w:r w:rsidR="006320CF" w:rsidRPr="005F2B1B">
        <w:rPr>
          <w:rFonts w:asciiTheme="minorHAnsi" w:eastAsia="Arial" w:hAnsiTheme="minorHAnsi" w:cstheme="minorHAnsi"/>
          <w:b/>
          <w:color w:val="auto"/>
        </w:rPr>
        <w:t xml:space="preserve">’ensemble du groupe </w:t>
      </w:r>
      <w:r w:rsidRPr="005F2B1B">
        <w:rPr>
          <w:rFonts w:asciiTheme="minorHAnsi" w:eastAsia="Arial" w:hAnsiTheme="minorHAnsi" w:cstheme="minorHAnsi"/>
          <w:b/>
          <w:color w:val="auto"/>
        </w:rPr>
        <w:t>pourra être expulsé si l’un des members de ce groupe</w:t>
      </w:r>
      <w:r w:rsidR="006320CF" w:rsidRPr="005F2B1B">
        <w:rPr>
          <w:rFonts w:asciiTheme="minorHAnsi" w:eastAsia="Arial" w:hAnsiTheme="minorHAnsi" w:cstheme="minorHAnsi"/>
          <w:b/>
          <w:color w:val="auto"/>
        </w:rPr>
        <w:t xml:space="preserve"> </w:t>
      </w:r>
      <w:r w:rsidRPr="005F2B1B">
        <w:rPr>
          <w:rFonts w:asciiTheme="minorHAnsi" w:eastAsia="Arial" w:hAnsiTheme="minorHAnsi" w:cstheme="minorHAnsi"/>
          <w:b/>
          <w:color w:val="auto"/>
        </w:rPr>
        <w:t>a</w:t>
      </w:r>
      <w:r w:rsidR="006320CF" w:rsidRPr="005F2B1B">
        <w:rPr>
          <w:rFonts w:asciiTheme="minorHAnsi" w:eastAsia="Arial" w:hAnsiTheme="minorHAnsi" w:cstheme="minorHAnsi"/>
          <w:b/>
          <w:color w:val="auto"/>
        </w:rPr>
        <w:t xml:space="preserve"> un comportement </w:t>
      </w:r>
      <w:r w:rsidRPr="005F2B1B">
        <w:rPr>
          <w:rFonts w:asciiTheme="minorHAnsi" w:eastAsia="Arial" w:hAnsiTheme="minorHAnsi" w:cstheme="minorHAnsi"/>
          <w:b/>
          <w:color w:val="auto"/>
        </w:rPr>
        <w:t>nuisant</w:t>
      </w:r>
      <w:r w:rsidR="006320CF" w:rsidRPr="005F2B1B">
        <w:rPr>
          <w:rFonts w:asciiTheme="minorHAnsi" w:eastAsia="Arial" w:hAnsiTheme="minorHAnsi" w:cstheme="minorHAnsi"/>
          <w:b/>
          <w:color w:val="auto"/>
        </w:rPr>
        <w:t xml:space="preserve"> au bon déroulement de l’audience publique.</w:t>
      </w:r>
    </w:p>
    <w:p w14:paraId="006F8B5E" w14:textId="77777777" w:rsidR="00861EF2" w:rsidRPr="00715490" w:rsidRDefault="00861EF2">
      <w:pPr>
        <w:pStyle w:val="Standard"/>
        <w:rPr>
          <w:rFonts w:asciiTheme="minorHAnsi" w:eastAsia="Arial" w:hAnsiTheme="minorHAnsi" w:cstheme="minorHAnsi"/>
          <w:bCs/>
          <w:color w:val="auto"/>
        </w:rPr>
      </w:pPr>
    </w:p>
    <w:p w14:paraId="524247A6" w14:textId="60999524" w:rsidR="00861EF2" w:rsidRPr="005F2B1B" w:rsidRDefault="006320CF" w:rsidP="00715490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  <w:r w:rsidRPr="005F2B1B">
        <w:rPr>
          <w:rFonts w:asciiTheme="minorHAnsi" w:eastAsia="Arial" w:hAnsiTheme="minorHAnsi" w:cstheme="minorHAnsi"/>
          <w:color w:val="auto"/>
          <w:szCs w:val="32"/>
        </w:rPr>
        <w:t xml:space="preserve">Par ailleurs, un </w:t>
      </w:r>
      <w:r w:rsidRPr="005F2B1B">
        <w:rPr>
          <w:rFonts w:asciiTheme="minorHAnsi" w:eastAsia="Arial" w:hAnsiTheme="minorHAnsi" w:cstheme="minorHAnsi"/>
          <w:b/>
          <w:color w:val="auto"/>
          <w:szCs w:val="32"/>
        </w:rPr>
        <w:t>hui</w:t>
      </w:r>
      <w:r w:rsidR="000A2040" w:rsidRPr="005F2B1B">
        <w:rPr>
          <w:rFonts w:asciiTheme="minorHAnsi" w:eastAsia="Arial" w:hAnsiTheme="minorHAnsi" w:cstheme="minorHAnsi"/>
          <w:b/>
          <w:color w:val="auto"/>
          <w:szCs w:val="32"/>
        </w:rPr>
        <w:t>s</w:t>
      </w:r>
      <w:r w:rsidRPr="005F2B1B">
        <w:rPr>
          <w:rFonts w:asciiTheme="minorHAnsi" w:eastAsia="Arial" w:hAnsiTheme="minorHAnsi" w:cstheme="minorHAnsi"/>
          <w:b/>
          <w:color w:val="auto"/>
          <w:szCs w:val="32"/>
        </w:rPr>
        <w:t xml:space="preserve"> clos </w:t>
      </w:r>
      <w:r w:rsidRPr="005F2B1B">
        <w:rPr>
          <w:rFonts w:asciiTheme="minorHAnsi" w:eastAsia="Arial" w:hAnsiTheme="minorHAnsi" w:cstheme="minorHAnsi"/>
          <w:color w:val="auto"/>
          <w:szCs w:val="32"/>
        </w:rPr>
        <w:t>o</w:t>
      </w:r>
      <w:r w:rsidR="00D3193E" w:rsidRPr="005F2B1B">
        <w:rPr>
          <w:rFonts w:asciiTheme="minorHAnsi" w:eastAsia="Arial" w:hAnsiTheme="minorHAnsi" w:cstheme="minorHAnsi"/>
          <w:color w:val="auto"/>
          <w:szCs w:val="32"/>
        </w:rPr>
        <w:t>ù</w:t>
      </w:r>
      <w:r w:rsidRPr="005F2B1B">
        <w:rPr>
          <w:rFonts w:asciiTheme="minorHAnsi" w:eastAsia="Arial" w:hAnsiTheme="minorHAnsi" w:cstheme="minorHAnsi"/>
          <w:color w:val="auto"/>
          <w:szCs w:val="32"/>
        </w:rPr>
        <w:t xml:space="preserve"> </w:t>
      </w:r>
      <w:r w:rsidRPr="005F2B1B">
        <w:rPr>
          <w:rFonts w:asciiTheme="minorHAnsi" w:eastAsia="Arial" w:hAnsiTheme="minorHAnsi" w:cstheme="minorHAnsi"/>
          <w:b/>
          <w:color w:val="auto"/>
          <w:szCs w:val="32"/>
        </w:rPr>
        <w:t xml:space="preserve">l'inscription au rôle d'affaires pouvant heurter un public jeune </w:t>
      </w:r>
      <w:r w:rsidRPr="005F2B1B">
        <w:rPr>
          <w:rFonts w:asciiTheme="minorHAnsi" w:eastAsia="Arial" w:hAnsiTheme="minorHAnsi" w:cstheme="minorHAnsi"/>
          <w:color w:val="auto"/>
          <w:szCs w:val="32"/>
        </w:rPr>
        <w:t>pourra exceptionnellement entraîner l'impossibilité d'installer les jeunes en salle d'audience (article 306 du Code de procédure pénale). Nous nous en excusons par avance mais cela ne peut être anticipé</w:t>
      </w:r>
      <w:r w:rsidR="00D3193E" w:rsidRPr="005F2B1B">
        <w:rPr>
          <w:rFonts w:asciiTheme="minorHAnsi" w:eastAsia="Arial" w:hAnsiTheme="minorHAnsi" w:cstheme="minorHAnsi"/>
          <w:color w:val="auto"/>
          <w:szCs w:val="32"/>
        </w:rPr>
        <w:t>.</w:t>
      </w:r>
    </w:p>
    <w:p w14:paraId="53C3957A" w14:textId="77777777" w:rsidR="00861EF2" w:rsidRPr="005F2B1B" w:rsidRDefault="00861EF2">
      <w:pPr>
        <w:pStyle w:val="Standard"/>
        <w:rPr>
          <w:rFonts w:asciiTheme="minorHAnsi" w:eastAsia="Arial" w:hAnsiTheme="minorHAnsi" w:cstheme="minorHAnsi"/>
          <w:b/>
          <w:color w:val="auto"/>
          <w:szCs w:val="32"/>
        </w:rPr>
      </w:pPr>
    </w:p>
    <w:p w14:paraId="114A5D63" w14:textId="77777777" w:rsidR="00861EF2" w:rsidRPr="005F2B1B" w:rsidRDefault="00861EF2">
      <w:pPr>
        <w:pStyle w:val="Standard"/>
        <w:rPr>
          <w:rFonts w:asciiTheme="minorHAnsi" w:eastAsia="Arial" w:hAnsiTheme="minorHAnsi" w:cstheme="minorHAnsi"/>
          <w:color w:val="auto"/>
          <w:szCs w:val="32"/>
        </w:rPr>
      </w:pPr>
    </w:p>
    <w:p w14:paraId="6CED604D" w14:textId="77777777" w:rsidR="00861EF2" w:rsidRPr="005F2B1B" w:rsidRDefault="00861EF2">
      <w:pPr>
        <w:pStyle w:val="Standard"/>
        <w:rPr>
          <w:rFonts w:asciiTheme="minorHAnsi" w:eastAsia="CenturyGothic" w:hAnsiTheme="minorHAnsi" w:cstheme="minorHAnsi"/>
          <w:color w:val="0000FF"/>
          <w:szCs w:val="32"/>
        </w:rPr>
      </w:pPr>
    </w:p>
    <w:sectPr w:rsidR="00861EF2" w:rsidRPr="005F2B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BC12" w14:textId="77777777" w:rsidR="00A20AAE" w:rsidRDefault="00A20AAE">
      <w:r>
        <w:separator/>
      </w:r>
    </w:p>
  </w:endnote>
  <w:endnote w:type="continuationSeparator" w:id="0">
    <w:p w14:paraId="2A626A4E" w14:textId="77777777" w:rsidR="00A20AAE" w:rsidRDefault="00A2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, Bold">
    <w:altName w:val="Times New Roman"/>
    <w:charset w:val="00"/>
    <w:family w:val="auto"/>
    <w:pitch w:val="default"/>
  </w:font>
  <w:font w:name="Century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5090" w14:textId="77777777" w:rsidR="00721AA1" w:rsidRDefault="00721A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BC81" w14:textId="7917A350" w:rsidR="00715490" w:rsidRPr="00715490" w:rsidRDefault="00715490" w:rsidP="00715490">
    <w:pPr>
      <w:pStyle w:val="Pieddepage"/>
      <w:jc w:val="center"/>
      <w:rPr>
        <w:sz w:val="22"/>
        <w:szCs w:val="22"/>
      </w:rPr>
    </w:pPr>
    <w:r w:rsidRPr="00715490">
      <w:rPr>
        <w:sz w:val="22"/>
        <w:szCs w:val="22"/>
      </w:rPr>
      <w:t>Conseil Départemental de l’Accès au Droit du Pas-de-Calais</w:t>
    </w:r>
  </w:p>
  <w:p w14:paraId="1AE12834" w14:textId="2D76CD41" w:rsidR="00715490" w:rsidRDefault="00715490" w:rsidP="00715490">
    <w:pPr>
      <w:pStyle w:val="Pieddepage"/>
      <w:jc w:val="center"/>
      <w:rPr>
        <w:sz w:val="22"/>
        <w:szCs w:val="22"/>
      </w:rPr>
    </w:pPr>
    <w:r w:rsidRPr="00715490">
      <w:rPr>
        <w:sz w:val="22"/>
        <w:szCs w:val="22"/>
      </w:rPr>
      <w:t>Tribunal judiciaire d’Arras – 4 place des Etats d’Artois 62 000 ARRAS</w:t>
    </w:r>
  </w:p>
  <w:p w14:paraId="41ACFC4C" w14:textId="10F70545" w:rsidR="00715490" w:rsidRPr="00715490" w:rsidRDefault="00715490" w:rsidP="00715490">
    <w:pPr>
      <w:pStyle w:val="Pieddepage"/>
      <w:jc w:val="center"/>
      <w:rPr>
        <w:sz w:val="22"/>
        <w:szCs w:val="22"/>
      </w:rPr>
    </w:pPr>
    <w:r>
      <w:rPr>
        <w:sz w:val="22"/>
        <w:szCs w:val="22"/>
      </w:rPr>
      <w:t>03 21 51 88 53</w:t>
    </w:r>
  </w:p>
  <w:p w14:paraId="68586751" w14:textId="3313E800" w:rsidR="00715490" w:rsidRDefault="00A20AAE" w:rsidP="00715490">
    <w:pPr>
      <w:pStyle w:val="Pieddepage"/>
      <w:jc w:val="center"/>
    </w:pPr>
    <w:hyperlink r:id="rId1" w:history="1">
      <w:r w:rsidR="00721AA1" w:rsidRPr="007D7729">
        <w:rPr>
          <w:rStyle w:val="Lienhypertexte"/>
          <w:sz w:val="22"/>
          <w:szCs w:val="22"/>
        </w:rPr>
        <w:t>www.cdad-pasdecalais.justice.fr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C2A0" w14:textId="77777777" w:rsidR="00721AA1" w:rsidRDefault="00721A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B9D0" w14:textId="77777777" w:rsidR="00A20AAE" w:rsidRDefault="00A20AAE">
      <w:r>
        <w:separator/>
      </w:r>
    </w:p>
  </w:footnote>
  <w:footnote w:type="continuationSeparator" w:id="0">
    <w:p w14:paraId="2B5D903F" w14:textId="77777777" w:rsidR="00A20AAE" w:rsidRDefault="00A2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B60F" w14:textId="77777777" w:rsidR="00721AA1" w:rsidRDefault="00721A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1641" w14:textId="77777777" w:rsidR="00721AA1" w:rsidRDefault="00721A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0930" w14:textId="77777777" w:rsidR="00721AA1" w:rsidRDefault="00721A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6E4"/>
    <w:multiLevelType w:val="hybridMultilevel"/>
    <w:tmpl w:val="7236DCDE"/>
    <w:lvl w:ilvl="0" w:tplc="2D2EAF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F2"/>
    <w:rsid w:val="00066A70"/>
    <w:rsid w:val="000831E8"/>
    <w:rsid w:val="000A2040"/>
    <w:rsid w:val="0017229C"/>
    <w:rsid w:val="001A0DD0"/>
    <w:rsid w:val="001D2E06"/>
    <w:rsid w:val="0020069E"/>
    <w:rsid w:val="002134C8"/>
    <w:rsid w:val="00286671"/>
    <w:rsid w:val="00381683"/>
    <w:rsid w:val="003E2536"/>
    <w:rsid w:val="004236A1"/>
    <w:rsid w:val="00470DBB"/>
    <w:rsid w:val="00492B04"/>
    <w:rsid w:val="0051188A"/>
    <w:rsid w:val="0054759C"/>
    <w:rsid w:val="00586303"/>
    <w:rsid w:val="005D289B"/>
    <w:rsid w:val="005F2B1B"/>
    <w:rsid w:val="005F39B0"/>
    <w:rsid w:val="00622469"/>
    <w:rsid w:val="006320CF"/>
    <w:rsid w:val="007152D3"/>
    <w:rsid w:val="00715490"/>
    <w:rsid w:val="00721AA1"/>
    <w:rsid w:val="007E589B"/>
    <w:rsid w:val="00831B40"/>
    <w:rsid w:val="00861EF2"/>
    <w:rsid w:val="0087493F"/>
    <w:rsid w:val="008F3C4A"/>
    <w:rsid w:val="009D116C"/>
    <w:rsid w:val="009E3532"/>
    <w:rsid w:val="009E504F"/>
    <w:rsid w:val="00A20AAE"/>
    <w:rsid w:val="00A4274F"/>
    <w:rsid w:val="00A6458D"/>
    <w:rsid w:val="00A97BC9"/>
    <w:rsid w:val="00C90F13"/>
    <w:rsid w:val="00D22FE9"/>
    <w:rsid w:val="00D3193E"/>
    <w:rsid w:val="00DD39C8"/>
    <w:rsid w:val="00DD6FA5"/>
    <w:rsid w:val="00E8158F"/>
    <w:rsid w:val="00F865D4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9419"/>
  <w15:docId w15:val="{1E4FD785-0D99-40B2-A5EB-49FA781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D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DD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A0DD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1B40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7154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5490"/>
  </w:style>
  <w:style w:type="paragraph" w:styleId="Pieddepage">
    <w:name w:val="footer"/>
    <w:basedOn w:val="Normal"/>
    <w:link w:val="PieddepageCar"/>
    <w:uiPriority w:val="99"/>
    <w:unhideWhenUsed/>
    <w:rsid w:val="007154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5490"/>
  </w:style>
  <w:style w:type="character" w:styleId="Mentionnonrsolue">
    <w:name w:val="Unresolved Mention"/>
    <w:basedOn w:val="Policepardfaut"/>
    <w:uiPriority w:val="99"/>
    <w:semiHidden/>
    <w:unhideWhenUsed/>
    <w:rsid w:val="0071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ad-pasdecalais.justice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ad-pasdecalais.justi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CDAD-PAS-DE-CALAIS</dc:creator>
  <cp:lastModifiedBy>ALLAIS Valentin</cp:lastModifiedBy>
  <cp:revision>2</cp:revision>
  <cp:lastPrinted>2021-08-26T12:12:00Z</cp:lastPrinted>
  <dcterms:created xsi:type="dcterms:W3CDTF">2025-09-15T12:45:00Z</dcterms:created>
  <dcterms:modified xsi:type="dcterms:W3CDTF">2025-09-15T12:45:00Z</dcterms:modified>
</cp:coreProperties>
</file>